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7" w14:textId="36A2EB58" w:rsidR="005D0C11" w:rsidRPr="00063660" w:rsidRDefault="00063660">
      <w:pPr>
        <w:shd w:val="clear" w:color="auto" w:fill="F8F9FA"/>
        <w:spacing w:before="240" w:line="360" w:lineRule="auto"/>
        <w:rPr>
          <w:rFonts w:asciiTheme="majorHAnsi" w:hAnsiTheme="majorHAnsi" w:cstheme="majorHAnsi"/>
          <w:b/>
          <w:color w:val="202124"/>
          <w:sz w:val="24"/>
          <w:szCs w:val="24"/>
        </w:rPr>
      </w:pPr>
      <w:r w:rsidRPr="00063660">
        <w:rPr>
          <w:rFonts w:asciiTheme="majorHAnsi" w:hAnsiTheme="majorHAnsi" w:cstheme="majorHAnsi"/>
          <w:b/>
          <w:color w:val="202124"/>
          <w:sz w:val="24"/>
          <w:szCs w:val="24"/>
        </w:rPr>
        <w:t xml:space="preserve">Food waste in </w:t>
      </w:r>
      <w:r w:rsidR="00AA25B5" w:rsidRPr="00063660">
        <w:rPr>
          <w:rFonts w:asciiTheme="majorHAnsi" w:hAnsiTheme="majorHAnsi" w:cstheme="majorHAnsi"/>
          <w:b/>
          <w:color w:val="202124"/>
          <w:sz w:val="24"/>
          <w:szCs w:val="24"/>
        </w:rPr>
        <w:t>the Czech Republic</w:t>
      </w:r>
      <w:r w:rsidRPr="00063660">
        <w:rPr>
          <w:rFonts w:asciiTheme="majorHAnsi" w:hAnsiTheme="majorHAnsi" w:cstheme="majorHAnsi"/>
          <w:b/>
          <w:color w:val="202124"/>
          <w:sz w:val="24"/>
          <w:szCs w:val="24"/>
        </w:rPr>
        <w:t>:</w:t>
      </w:r>
      <w:bookmarkStart w:id="0" w:name="_GoBack"/>
      <w:bookmarkEnd w:id="0"/>
    </w:p>
    <w:p w14:paraId="5A413731" w14:textId="563B0229" w:rsidR="0061789C" w:rsidRPr="00063660" w:rsidRDefault="0061789C">
      <w:pPr>
        <w:shd w:val="clear" w:color="auto" w:fill="F8F9FA"/>
        <w:spacing w:before="240" w:line="360" w:lineRule="auto"/>
        <w:rPr>
          <w:rFonts w:asciiTheme="majorHAnsi" w:hAnsiTheme="majorHAnsi" w:cstheme="majorHAnsi"/>
          <w:color w:val="202124"/>
          <w:sz w:val="24"/>
          <w:szCs w:val="24"/>
        </w:rPr>
      </w:pPr>
      <w:r w:rsidRPr="00063660">
        <w:rPr>
          <w:rFonts w:asciiTheme="majorHAnsi" w:hAnsiTheme="majorHAnsi" w:cstheme="majorHAnsi"/>
          <w:color w:val="202124"/>
          <w:sz w:val="24"/>
          <w:szCs w:val="24"/>
        </w:rPr>
        <w:t>An average Czech person throws away more then 5300 kilograms of food during his/her lifetime.</w:t>
      </w:r>
    </w:p>
    <w:p w14:paraId="6760F967" w14:textId="268A1198" w:rsidR="00AA25B5" w:rsidRPr="00063660" w:rsidRDefault="00AA25B5">
      <w:p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Compared to other EU countries, Czechs are wasting much less; they throw away about half as much as the average European citizen (173 kg per person in 2017</w:t>
      </w:r>
      <w:r w:rsidRPr="00063660">
        <w:rPr>
          <w:rFonts w:asciiTheme="majorHAnsi" w:hAnsiTheme="majorHAnsi" w:cstheme="majorHAnsi"/>
          <w:color w:val="555555"/>
          <w:sz w:val="24"/>
          <w:szCs w:val="24"/>
          <w:shd w:val="clear" w:color="auto" w:fill="FFFFFF"/>
        </w:rPr>
        <w:t>).</w:t>
      </w:r>
    </w:p>
    <w:p w14:paraId="45454302" w14:textId="232B509C" w:rsidR="00063660" w:rsidRPr="00063660" w:rsidRDefault="00AA25B5">
      <w:p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More than a half of Czechs sometimes consume food past the date of expiry, and 48 percent use food that goes bad quickly, such as dairy products and meat, after the usability date has passed</w:t>
      </w:r>
      <w:r w:rsidR="00B735AE" w:rsidRPr="00063660">
        <w:rPr>
          <w:rFonts w:asciiTheme="majorHAnsi" w:hAnsiTheme="majorHAnsi" w:cstheme="majorHAnsi"/>
          <w:color w:val="555555"/>
          <w:sz w:val="24"/>
          <w:szCs w:val="24"/>
          <w:shd w:val="clear" w:color="auto" w:fill="FFFFFF"/>
        </w:rPr>
        <w:t xml:space="preserve">. </w:t>
      </w:r>
      <w:r w:rsidRPr="00063660">
        <w:rPr>
          <w:rFonts w:asciiTheme="majorHAnsi" w:hAnsiTheme="majorHAnsi" w:cstheme="majorHAnsi"/>
          <w:color w:val="555555"/>
          <w:sz w:val="24"/>
          <w:szCs w:val="24"/>
          <w:shd w:val="clear" w:color="auto" w:fill="FFFFFF"/>
        </w:rPr>
        <w:t>86 percent of people consider food waste a problem, and more than 40 percent said it was an all-society problem.</w:t>
      </w:r>
      <w:r w:rsidR="008B4CC4" w:rsidRPr="00063660">
        <w:rPr>
          <w:rFonts w:asciiTheme="majorHAnsi" w:hAnsiTheme="majorHAnsi" w:cstheme="majorHAnsi"/>
          <w:color w:val="555555"/>
          <w:sz w:val="24"/>
          <w:szCs w:val="24"/>
          <w:shd w:val="clear" w:color="auto" w:fill="FFFFFF"/>
        </w:rPr>
        <w:t xml:space="preserve"> </w:t>
      </w:r>
    </w:p>
    <w:p w14:paraId="753C0511" w14:textId="77777777" w:rsidR="00D9312C" w:rsidRPr="00063660" w:rsidRDefault="008B4CC4">
      <w:pPr>
        <w:shd w:val="clear" w:color="auto" w:fill="F8F9FA"/>
        <w:spacing w:before="240" w:line="360" w:lineRule="auto"/>
        <w:rPr>
          <w:rFonts w:asciiTheme="majorHAnsi" w:hAnsiTheme="majorHAnsi" w:cstheme="majorHAnsi"/>
          <w:b/>
          <w:color w:val="555555"/>
          <w:sz w:val="24"/>
          <w:szCs w:val="24"/>
          <w:shd w:val="clear" w:color="auto" w:fill="FFFFFF"/>
        </w:rPr>
      </w:pPr>
      <w:r w:rsidRPr="00063660">
        <w:rPr>
          <w:rFonts w:asciiTheme="majorHAnsi" w:hAnsiTheme="majorHAnsi" w:cstheme="majorHAnsi"/>
          <w:b/>
          <w:color w:val="555555"/>
          <w:sz w:val="24"/>
          <w:szCs w:val="24"/>
          <w:shd w:val="clear" w:color="auto" w:fill="FFFFFF"/>
        </w:rPr>
        <w:t>A</w:t>
      </w:r>
      <w:r w:rsidR="006B43DC" w:rsidRPr="00063660">
        <w:rPr>
          <w:rFonts w:asciiTheme="majorHAnsi" w:hAnsiTheme="majorHAnsi" w:cstheme="majorHAnsi"/>
          <w:b/>
          <w:color w:val="555555"/>
          <w:sz w:val="24"/>
          <w:szCs w:val="24"/>
          <w:shd w:val="clear" w:color="auto" w:fill="FFFFFF"/>
        </w:rPr>
        <w:t>nnual food waste in the Czech Republic:</w:t>
      </w:r>
    </w:p>
    <w:p w14:paraId="6040BF37" w14:textId="1A9B6360" w:rsidR="008B4CC4" w:rsidRPr="00063660" w:rsidRDefault="006B43DC">
      <w:pPr>
        <w:shd w:val="clear" w:color="auto" w:fill="F8F9FA"/>
        <w:spacing w:before="240" w:line="360" w:lineRule="auto"/>
        <w:rPr>
          <w:rFonts w:asciiTheme="majorHAnsi" w:hAnsiTheme="majorHAnsi" w:cstheme="majorHAnsi"/>
          <w:color w:val="2C3E50"/>
          <w:spacing w:val="11"/>
          <w:sz w:val="24"/>
          <w:szCs w:val="24"/>
          <w:shd w:val="clear" w:color="auto" w:fill="FFFFFF"/>
        </w:rPr>
      </w:pPr>
      <w:r w:rsidRPr="00063660">
        <w:rPr>
          <w:rFonts w:asciiTheme="majorHAnsi" w:hAnsiTheme="majorHAnsi" w:cstheme="majorHAnsi"/>
          <w:color w:val="2C3E50"/>
          <w:spacing w:val="11"/>
          <w:sz w:val="24"/>
          <w:szCs w:val="24"/>
          <w:shd w:val="clear" w:color="auto" w:fill="FFFFFF"/>
        </w:rPr>
        <w:t>829</w:t>
      </w:r>
      <w:r w:rsidRPr="00063660">
        <w:rPr>
          <w:rFonts w:asciiTheme="majorHAnsi" w:hAnsiTheme="majorHAnsi" w:cstheme="majorHAnsi"/>
          <w:color w:val="2C3E50"/>
          <w:spacing w:val="11"/>
          <w:sz w:val="24"/>
          <w:szCs w:val="24"/>
          <w:shd w:val="clear" w:color="auto" w:fill="FFFFFF"/>
        </w:rPr>
        <w:t> </w:t>
      </w:r>
      <w:r w:rsidRPr="00063660">
        <w:rPr>
          <w:rFonts w:asciiTheme="majorHAnsi" w:hAnsiTheme="majorHAnsi" w:cstheme="majorHAnsi"/>
          <w:color w:val="2C3E50"/>
          <w:spacing w:val="11"/>
          <w:sz w:val="24"/>
          <w:szCs w:val="24"/>
          <w:shd w:val="clear" w:color="auto" w:fill="FFFFFF"/>
        </w:rPr>
        <w:t>851</w:t>
      </w:r>
      <w:r w:rsidRPr="00063660">
        <w:rPr>
          <w:rFonts w:asciiTheme="majorHAnsi" w:hAnsiTheme="majorHAnsi" w:cstheme="majorHAnsi"/>
          <w:color w:val="2C3E50"/>
          <w:spacing w:val="11"/>
          <w:sz w:val="24"/>
          <w:szCs w:val="24"/>
          <w:shd w:val="clear" w:color="auto" w:fill="FFFFFF"/>
        </w:rPr>
        <w:t xml:space="preserve"> tons per year.</w:t>
      </w:r>
    </w:p>
    <w:p w14:paraId="30C5D46F" w14:textId="4F5757C0" w:rsidR="006B43DC" w:rsidRPr="00063660" w:rsidRDefault="006B43DC" w:rsidP="006B43DC">
      <w:pPr>
        <w:pStyle w:val="Odstavecseseznamem"/>
        <w:numPr>
          <w:ilvl w:val="0"/>
          <w:numId w:val="3"/>
        </w:num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Food industry 44%</w:t>
      </w:r>
      <w:r w:rsidR="00063660" w:rsidRPr="00063660">
        <w:rPr>
          <w:rFonts w:asciiTheme="majorHAnsi" w:hAnsiTheme="majorHAnsi" w:cstheme="majorHAnsi"/>
          <w:color w:val="555555"/>
          <w:sz w:val="24"/>
          <w:szCs w:val="24"/>
          <w:shd w:val="clear" w:color="auto" w:fill="FFFFFF"/>
        </w:rPr>
        <w:t xml:space="preserve"> (362 000 tons)</w:t>
      </w:r>
    </w:p>
    <w:p w14:paraId="693AF3B7" w14:textId="0FDCAFA4" w:rsidR="006B43DC" w:rsidRPr="00063660" w:rsidRDefault="006B43DC" w:rsidP="006B43DC">
      <w:pPr>
        <w:pStyle w:val="Odstavecseseznamem"/>
        <w:numPr>
          <w:ilvl w:val="0"/>
          <w:numId w:val="3"/>
        </w:num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Households 31%</w:t>
      </w:r>
      <w:r w:rsidR="00063660" w:rsidRPr="00063660">
        <w:rPr>
          <w:rFonts w:asciiTheme="majorHAnsi" w:hAnsiTheme="majorHAnsi" w:cstheme="majorHAnsi"/>
          <w:color w:val="555555"/>
          <w:sz w:val="24"/>
          <w:szCs w:val="24"/>
          <w:shd w:val="clear" w:color="auto" w:fill="FFFFFF"/>
        </w:rPr>
        <w:t xml:space="preserve"> (254 000 tons)</w:t>
      </w:r>
    </w:p>
    <w:p w14:paraId="3264D5E3" w14:textId="7E8BBD83" w:rsidR="006B43DC" w:rsidRPr="00063660" w:rsidRDefault="006B43DC" w:rsidP="006B43DC">
      <w:pPr>
        <w:pStyle w:val="Odstavecseseznamem"/>
        <w:numPr>
          <w:ilvl w:val="0"/>
          <w:numId w:val="3"/>
        </w:num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Gastronomy</w:t>
      </w:r>
      <w:r w:rsidR="00E7051E" w:rsidRPr="00063660">
        <w:rPr>
          <w:rFonts w:asciiTheme="majorHAnsi" w:hAnsiTheme="majorHAnsi" w:cstheme="majorHAnsi"/>
          <w:color w:val="555555"/>
          <w:sz w:val="24"/>
          <w:szCs w:val="24"/>
          <w:shd w:val="clear" w:color="auto" w:fill="FFFFFF"/>
        </w:rPr>
        <w:t xml:space="preserve"> </w:t>
      </w:r>
      <w:r w:rsidR="00063660" w:rsidRPr="00063660">
        <w:rPr>
          <w:rFonts w:asciiTheme="majorHAnsi" w:hAnsiTheme="majorHAnsi" w:cstheme="majorHAnsi"/>
          <w:color w:val="555555"/>
          <w:sz w:val="24"/>
          <w:szCs w:val="24"/>
          <w:shd w:val="clear" w:color="auto" w:fill="FFFFFF"/>
        </w:rPr>
        <w:t>–</w:t>
      </w:r>
      <w:r w:rsidR="00E7051E" w:rsidRPr="00063660">
        <w:rPr>
          <w:rFonts w:asciiTheme="majorHAnsi" w:hAnsiTheme="majorHAnsi" w:cstheme="majorHAnsi"/>
          <w:color w:val="555555"/>
          <w:sz w:val="24"/>
          <w:szCs w:val="24"/>
          <w:shd w:val="clear" w:color="auto" w:fill="FFFFFF"/>
        </w:rPr>
        <w:t xml:space="preserve"> 15</w:t>
      </w:r>
      <w:r w:rsidR="00063660" w:rsidRPr="00063660">
        <w:rPr>
          <w:rFonts w:asciiTheme="majorHAnsi" w:hAnsiTheme="majorHAnsi" w:cstheme="majorHAnsi"/>
          <w:color w:val="555555"/>
          <w:sz w:val="24"/>
          <w:szCs w:val="24"/>
          <w:shd w:val="clear" w:color="auto" w:fill="FFFFFF"/>
        </w:rPr>
        <w:t>% (123 000 tons)</w:t>
      </w:r>
    </w:p>
    <w:p w14:paraId="00000015" w14:textId="6A4E46EC" w:rsidR="005D0C11" w:rsidRPr="00063660" w:rsidRDefault="0061789C" w:rsidP="0061789C">
      <w:pPr>
        <w:pStyle w:val="Odstavecseseznamem"/>
        <w:numPr>
          <w:ilvl w:val="0"/>
          <w:numId w:val="3"/>
        </w:numPr>
        <w:shd w:val="clear" w:color="auto" w:fill="F8F9FA"/>
        <w:spacing w:before="240" w:after="240" w:line="360" w:lineRule="auto"/>
        <w:rPr>
          <w:rFonts w:asciiTheme="majorHAnsi" w:hAnsiTheme="majorHAnsi" w:cstheme="majorHAnsi"/>
          <w:b/>
          <w:color w:val="202124"/>
          <w:sz w:val="24"/>
          <w:szCs w:val="24"/>
          <w:shd w:val="clear" w:color="auto" w:fill="F8F9FA"/>
        </w:rPr>
      </w:pPr>
      <w:r w:rsidRPr="00063660">
        <w:rPr>
          <w:rFonts w:asciiTheme="majorHAnsi" w:hAnsiTheme="majorHAnsi" w:cstheme="majorHAnsi"/>
          <w:color w:val="555555"/>
          <w:sz w:val="24"/>
          <w:szCs w:val="24"/>
          <w:shd w:val="clear" w:color="auto" w:fill="FFFFFF"/>
        </w:rPr>
        <w:t xml:space="preserve">Retail </w:t>
      </w:r>
      <w:r w:rsidR="00063660" w:rsidRPr="00063660">
        <w:rPr>
          <w:rFonts w:asciiTheme="majorHAnsi" w:hAnsiTheme="majorHAnsi" w:cstheme="majorHAnsi"/>
          <w:color w:val="555555"/>
          <w:sz w:val="24"/>
          <w:szCs w:val="24"/>
          <w:shd w:val="clear" w:color="auto" w:fill="FFFFFF"/>
        </w:rPr>
        <w:t>– 11% (91 000 tons)</w:t>
      </w:r>
    </w:p>
    <w:p w14:paraId="00000018" w14:textId="249A796C" w:rsidR="005D0C11" w:rsidRPr="00063660" w:rsidRDefault="00063660">
      <w:pPr>
        <w:spacing w:before="240" w:after="240"/>
        <w:rPr>
          <w:rFonts w:asciiTheme="majorHAnsi" w:hAnsiTheme="majorHAnsi" w:cstheme="majorHAnsi"/>
          <w:b/>
          <w:color w:val="202124"/>
          <w:sz w:val="24"/>
          <w:szCs w:val="24"/>
          <w:shd w:val="clear" w:color="auto" w:fill="F8F9FA"/>
        </w:rPr>
      </w:pPr>
      <w:r w:rsidRPr="00063660">
        <w:rPr>
          <w:rFonts w:asciiTheme="majorHAnsi" w:hAnsiTheme="majorHAnsi" w:cstheme="majorHAnsi"/>
          <w:b/>
          <w:color w:val="202124"/>
          <w:sz w:val="24"/>
          <w:szCs w:val="24"/>
          <w:shd w:val="clear" w:color="auto" w:fill="F8F9FA"/>
        </w:rPr>
        <w:t>The price of food waste</w:t>
      </w:r>
    </w:p>
    <w:p w14:paraId="00000019" w14:textId="2950EB66" w:rsidR="005D0C11" w:rsidRPr="00063660" w:rsidRDefault="00B735AE">
      <w:pPr>
        <w:spacing w:before="240" w:after="240"/>
        <w:rPr>
          <w:rFonts w:asciiTheme="majorHAnsi" w:hAnsiTheme="majorHAnsi" w:cstheme="majorHAnsi"/>
          <w:color w:val="202124"/>
          <w:sz w:val="24"/>
          <w:szCs w:val="24"/>
          <w:shd w:val="clear" w:color="auto" w:fill="F8F9FA"/>
        </w:rPr>
      </w:pPr>
      <w:r w:rsidRPr="00063660">
        <w:rPr>
          <w:rFonts w:asciiTheme="majorHAnsi" w:hAnsiTheme="majorHAnsi" w:cstheme="majorHAnsi"/>
          <w:color w:val="202124"/>
          <w:sz w:val="24"/>
          <w:szCs w:val="24"/>
          <w:shd w:val="clear" w:color="auto" w:fill="F8F9FA"/>
        </w:rPr>
        <w:t>A common Czech household could save up to 8000 Czech crowns annually</w:t>
      </w:r>
      <w:r w:rsidR="007969F5" w:rsidRPr="00063660">
        <w:rPr>
          <w:rFonts w:asciiTheme="majorHAnsi" w:hAnsiTheme="majorHAnsi" w:cstheme="majorHAnsi"/>
          <w:color w:val="202124"/>
          <w:sz w:val="24"/>
          <w:szCs w:val="24"/>
          <w:shd w:val="clear" w:color="auto" w:fill="F8F9FA"/>
        </w:rPr>
        <w:t>.</w:t>
      </w:r>
    </w:p>
    <w:p w14:paraId="0000001A" w14:textId="1FCB08C5" w:rsidR="005D0C11" w:rsidRPr="00063660" w:rsidRDefault="00D9312C">
      <w:pPr>
        <w:spacing w:before="240" w:after="240"/>
        <w:rPr>
          <w:rFonts w:asciiTheme="majorHAnsi" w:hAnsiTheme="majorHAnsi" w:cstheme="majorHAnsi"/>
          <w:b/>
          <w:color w:val="202124"/>
          <w:sz w:val="24"/>
          <w:szCs w:val="24"/>
          <w:shd w:val="clear" w:color="auto" w:fill="F8F9FA"/>
        </w:rPr>
      </w:pPr>
      <w:r w:rsidRPr="00063660">
        <w:rPr>
          <w:rFonts w:asciiTheme="majorHAnsi" w:hAnsiTheme="majorHAnsi" w:cstheme="majorHAnsi"/>
          <w:b/>
          <w:color w:val="202124"/>
          <w:sz w:val="24"/>
          <w:szCs w:val="24"/>
          <w:shd w:val="clear" w:color="auto" w:fill="F8F9FA"/>
        </w:rPr>
        <w:t>Food waste ”per person”</w:t>
      </w:r>
    </w:p>
    <w:p w14:paraId="75C6AC8D" w14:textId="28FB01D5" w:rsidR="00D9312C" w:rsidRPr="00063660" w:rsidRDefault="00D9312C" w:rsidP="00D9312C">
      <w:pPr>
        <w:shd w:val="clear" w:color="auto" w:fill="F8F9FA"/>
        <w:spacing w:before="240" w:line="360" w:lineRule="auto"/>
        <w:rPr>
          <w:rFonts w:asciiTheme="majorHAnsi" w:hAnsiTheme="majorHAnsi" w:cstheme="majorHAnsi"/>
          <w:color w:val="555555"/>
          <w:sz w:val="24"/>
          <w:szCs w:val="24"/>
          <w:shd w:val="clear" w:color="auto" w:fill="FFFFFF"/>
        </w:rPr>
      </w:pPr>
      <w:r w:rsidRPr="00063660">
        <w:rPr>
          <w:rFonts w:asciiTheme="majorHAnsi" w:hAnsiTheme="majorHAnsi" w:cstheme="majorHAnsi"/>
          <w:color w:val="555555"/>
          <w:sz w:val="24"/>
          <w:szCs w:val="24"/>
          <w:shd w:val="clear" w:color="auto" w:fill="FFFFFF"/>
        </w:rPr>
        <w:t>The average Czech throws away around 80 kg of food per year.</w:t>
      </w:r>
    </w:p>
    <w:p w14:paraId="3D42CAF0" w14:textId="77777777" w:rsidR="00D9312C" w:rsidRPr="00063660" w:rsidRDefault="00D9312C" w:rsidP="00D9312C">
      <w:pPr>
        <w:pStyle w:val="PreformattedText"/>
        <w:rPr>
          <w:rFonts w:asciiTheme="majorHAnsi" w:hAnsiTheme="majorHAnsi" w:cstheme="majorHAnsi"/>
          <w:sz w:val="24"/>
          <w:szCs w:val="24"/>
          <w:lang w:val="en-US"/>
        </w:rPr>
      </w:pPr>
    </w:p>
    <w:p w14:paraId="5EE2304C" w14:textId="1CCD6725" w:rsidR="00D9312C" w:rsidRPr="00063660" w:rsidRDefault="00D9312C" w:rsidP="00B735AE">
      <w:pPr>
        <w:pStyle w:val="PreformattedText"/>
        <w:rPr>
          <w:rFonts w:asciiTheme="majorHAnsi" w:hAnsiTheme="majorHAnsi" w:cstheme="majorHAnsi"/>
          <w:sz w:val="24"/>
          <w:szCs w:val="24"/>
        </w:rPr>
      </w:pPr>
      <w:r w:rsidRPr="00063660">
        <w:rPr>
          <w:rFonts w:asciiTheme="majorHAnsi" w:hAnsiTheme="majorHAnsi" w:cstheme="majorHAnsi"/>
          <w:b/>
          <w:sz w:val="24"/>
          <w:szCs w:val="24"/>
          <w:lang w:val="en-US"/>
        </w:rPr>
        <w:t xml:space="preserve">Food Waste Top 10 </w:t>
      </w:r>
      <w:r w:rsidRPr="00063660">
        <w:rPr>
          <w:rFonts w:asciiTheme="majorHAnsi" w:hAnsiTheme="majorHAnsi" w:cstheme="majorHAnsi"/>
          <w:b/>
          <w:sz w:val="24"/>
          <w:szCs w:val="24"/>
          <w:lang w:val="en-US"/>
        </w:rPr>
        <w:t>in the Czech Republic</w:t>
      </w:r>
    </w:p>
    <w:p w14:paraId="2663C8A6" w14:textId="77777777" w:rsidR="00D9312C" w:rsidRPr="00063660" w:rsidRDefault="00D9312C" w:rsidP="00D9312C">
      <w:pPr>
        <w:pStyle w:val="PreformattedText"/>
        <w:spacing w:after="283"/>
        <w:rPr>
          <w:rFonts w:asciiTheme="majorHAnsi" w:hAnsiTheme="majorHAnsi" w:cstheme="majorHAnsi"/>
          <w:sz w:val="24"/>
          <w:szCs w:val="24"/>
        </w:rPr>
      </w:pPr>
    </w:p>
    <w:p w14:paraId="5D155781"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1.     vegetables and fruits (not processed) – 27%</w:t>
      </w:r>
    </w:p>
    <w:p w14:paraId="16CAC97B"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2.    drink – 17%</w:t>
      </w:r>
    </w:p>
    <w:p w14:paraId="7CA03072"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 xml:space="preserve">3. </w:t>
      </w:r>
      <w:bookmarkStart w:id="1" w:name="tw-target-text2"/>
      <w:bookmarkEnd w:id="1"/>
      <w:r w:rsidRPr="00063660">
        <w:rPr>
          <w:rFonts w:asciiTheme="majorHAnsi" w:hAnsiTheme="majorHAnsi" w:cstheme="majorHAnsi"/>
          <w:sz w:val="24"/>
          <w:szCs w:val="24"/>
          <w:lang w:val="en-US"/>
        </w:rPr>
        <w:t xml:space="preserve">    pastries and cereals – 11%</w:t>
      </w:r>
    </w:p>
    <w:p w14:paraId="286F9188"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4.     leftovers from cooked meals – 10%</w:t>
      </w:r>
    </w:p>
    <w:p w14:paraId="5B2EDBA8"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lastRenderedPageBreak/>
        <w:t xml:space="preserve">5.    </w:t>
      </w:r>
      <w:bookmarkStart w:id="2" w:name="tw-target-text3"/>
      <w:bookmarkEnd w:id="2"/>
      <w:r w:rsidRPr="00063660">
        <w:rPr>
          <w:rFonts w:asciiTheme="majorHAnsi" w:hAnsiTheme="majorHAnsi" w:cstheme="majorHAnsi"/>
          <w:sz w:val="24"/>
          <w:szCs w:val="24"/>
          <w:lang w:val="en-US"/>
        </w:rPr>
        <w:t xml:space="preserve"> spoiled food</w:t>
      </w:r>
    </w:p>
    <w:p w14:paraId="2FADA049"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6.     gastronomic facilities</w:t>
      </w:r>
    </w:p>
    <w:p w14:paraId="32EAEBB5"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7.     fish and proteins</w:t>
      </w:r>
      <w:bookmarkStart w:id="3" w:name="tw-target-text6"/>
      <w:bookmarkEnd w:id="3"/>
    </w:p>
    <w:p w14:paraId="79615AC3"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 xml:space="preserve">8.     meet and </w:t>
      </w:r>
      <w:proofErr w:type="spellStart"/>
      <w:r w:rsidRPr="00063660">
        <w:rPr>
          <w:rFonts w:asciiTheme="majorHAnsi" w:hAnsiTheme="majorHAnsi" w:cstheme="majorHAnsi"/>
          <w:sz w:val="24"/>
          <w:szCs w:val="24"/>
          <w:lang w:val="en-US"/>
        </w:rPr>
        <w:t>diary</w:t>
      </w:r>
      <w:proofErr w:type="spellEnd"/>
      <w:r w:rsidRPr="00063660">
        <w:rPr>
          <w:rFonts w:asciiTheme="majorHAnsi" w:hAnsiTheme="majorHAnsi" w:cstheme="majorHAnsi"/>
          <w:sz w:val="24"/>
          <w:szCs w:val="24"/>
          <w:lang w:val="en-US"/>
        </w:rPr>
        <w:t xml:space="preserve"> products</w:t>
      </w:r>
    </w:p>
    <w:p w14:paraId="26E3ED24"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9.     in kitchens during preparation</w:t>
      </w:r>
    </w:p>
    <w:p w14:paraId="110D5320"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 xml:space="preserve">10.  </w:t>
      </w:r>
      <w:bookmarkStart w:id="4" w:name="tw-target-text5"/>
      <w:bookmarkEnd w:id="4"/>
      <w:r w:rsidRPr="00063660">
        <w:rPr>
          <w:rFonts w:asciiTheme="majorHAnsi" w:hAnsiTheme="majorHAnsi" w:cstheme="majorHAnsi"/>
          <w:sz w:val="24"/>
          <w:szCs w:val="24"/>
          <w:lang w:val="en-US"/>
        </w:rPr>
        <w:t xml:space="preserve"> in the distribution of meals</w:t>
      </w:r>
    </w:p>
    <w:p w14:paraId="0000001E" w14:textId="35FFE4D7" w:rsidR="005D0C11" w:rsidRPr="00063660" w:rsidRDefault="00D9312C" w:rsidP="007969F5">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 xml:space="preserve"> </w:t>
      </w:r>
    </w:p>
    <w:p w14:paraId="13BC865B" w14:textId="2D19E9C5" w:rsidR="00AA25B5" w:rsidRPr="00063660" w:rsidRDefault="00AA25B5">
      <w:pPr>
        <w:spacing w:before="240" w:after="240"/>
        <w:rPr>
          <w:rFonts w:asciiTheme="majorHAnsi" w:hAnsiTheme="majorHAnsi" w:cstheme="majorHAnsi"/>
          <w:sz w:val="24"/>
          <w:szCs w:val="24"/>
        </w:rPr>
      </w:pPr>
      <w:r w:rsidRPr="00063660">
        <w:rPr>
          <w:rFonts w:asciiTheme="majorHAnsi" w:hAnsiTheme="majorHAnsi" w:cstheme="majorHAnsi"/>
          <w:sz w:val="24"/>
          <w:szCs w:val="24"/>
        </w:rPr>
        <w:t>Sources:</w:t>
      </w:r>
    </w:p>
    <w:p w14:paraId="5629E5E9" w14:textId="10472A6E" w:rsidR="00AA25B5" w:rsidRPr="00063660" w:rsidRDefault="00AA25B5">
      <w:pPr>
        <w:spacing w:before="240" w:after="240"/>
        <w:rPr>
          <w:rFonts w:asciiTheme="majorHAnsi" w:hAnsiTheme="majorHAnsi" w:cstheme="majorHAnsi"/>
          <w:sz w:val="24"/>
          <w:szCs w:val="24"/>
        </w:rPr>
      </w:pPr>
      <w:r w:rsidRPr="00063660">
        <w:rPr>
          <w:rFonts w:asciiTheme="majorHAnsi" w:hAnsiTheme="majorHAnsi" w:cstheme="majorHAnsi"/>
          <w:sz w:val="24"/>
          <w:szCs w:val="24"/>
        </w:rPr>
        <w:fldChar w:fldCharType="begin"/>
      </w:r>
      <w:r w:rsidRPr="00063660">
        <w:rPr>
          <w:rFonts w:asciiTheme="majorHAnsi" w:hAnsiTheme="majorHAnsi" w:cstheme="majorHAnsi"/>
          <w:sz w:val="24"/>
          <w:szCs w:val="24"/>
        </w:rPr>
        <w:instrText xml:space="preserve"> HYPERLINK "https://brnodaily.com/2018/06/21/breaking-news/czechs-throw-away-about-80-kg-of-food-per-year-half-the-eu-average/" </w:instrText>
      </w:r>
      <w:r w:rsidRPr="00063660">
        <w:rPr>
          <w:rFonts w:asciiTheme="majorHAnsi" w:hAnsiTheme="majorHAnsi" w:cstheme="majorHAnsi"/>
          <w:sz w:val="24"/>
          <w:szCs w:val="24"/>
        </w:rPr>
        <w:fldChar w:fldCharType="separate"/>
      </w:r>
      <w:r w:rsidRPr="00063660">
        <w:rPr>
          <w:rStyle w:val="Hypertextovodkaz"/>
          <w:rFonts w:asciiTheme="majorHAnsi" w:hAnsiTheme="majorHAnsi" w:cstheme="majorHAnsi"/>
          <w:sz w:val="24"/>
          <w:szCs w:val="24"/>
        </w:rPr>
        <w:t>https://brnodaily.com/2018/06/21/breaking-news/czechs-throw-away-about-80-kg-of-food-per-year-half-the-eu-average/</w:t>
      </w:r>
      <w:r w:rsidRPr="00063660">
        <w:rPr>
          <w:rFonts w:asciiTheme="majorHAnsi" w:hAnsiTheme="majorHAnsi" w:cstheme="majorHAnsi"/>
          <w:sz w:val="24"/>
          <w:szCs w:val="24"/>
        </w:rPr>
        <w:fldChar w:fldCharType="end"/>
      </w:r>
    </w:p>
    <w:p w14:paraId="15337CD4" w14:textId="65F8C29D" w:rsidR="006B43DC" w:rsidRPr="00063660" w:rsidRDefault="00D9312C">
      <w:pPr>
        <w:spacing w:before="240" w:after="240"/>
        <w:rPr>
          <w:rFonts w:asciiTheme="majorHAnsi" w:hAnsiTheme="majorHAnsi" w:cstheme="majorHAnsi"/>
          <w:sz w:val="24"/>
          <w:szCs w:val="24"/>
        </w:rPr>
      </w:pPr>
      <w:hyperlink r:id="rId5" w:history="1">
        <w:r w:rsidRPr="00063660">
          <w:rPr>
            <w:rStyle w:val="Hypertextovodkaz"/>
            <w:rFonts w:asciiTheme="majorHAnsi" w:hAnsiTheme="majorHAnsi" w:cstheme="majorHAnsi"/>
            <w:sz w:val="24"/>
            <w:szCs w:val="24"/>
          </w:rPr>
          <w:t>https://www.vzdy.cz/extra/magazin/kuchyne-a-vareni/plytvani-potravinami-jako-problem-soucasnosti-jen-v-cesku-se-rocne-vyhodi-829-851-tun-potravin</w:t>
        </w:r>
      </w:hyperlink>
    </w:p>
    <w:p w14:paraId="134EE8F7" w14:textId="77777777" w:rsidR="00D9312C" w:rsidRPr="00063660" w:rsidRDefault="00D9312C" w:rsidP="00D9312C">
      <w:pPr>
        <w:pStyle w:val="PreformattedText"/>
        <w:spacing w:after="283"/>
        <w:rPr>
          <w:rFonts w:asciiTheme="majorHAnsi" w:hAnsiTheme="majorHAnsi" w:cstheme="majorHAnsi"/>
          <w:sz w:val="24"/>
          <w:szCs w:val="24"/>
        </w:rPr>
      </w:pPr>
      <w:hyperlink r:id="rId6" w:history="1">
        <w:r w:rsidRPr="00063660">
          <w:rPr>
            <w:rFonts w:asciiTheme="majorHAnsi" w:hAnsiTheme="majorHAnsi" w:cstheme="majorHAnsi"/>
            <w:sz w:val="24"/>
            <w:szCs w:val="24"/>
          </w:rPr>
          <w:t>https://www.idnes.cz/ekonomika/domaci/jidli-plytvani-ekologie-osn-tesco-lidl-potravinove-banky.A191108_141232_ekonomika_kou</w:t>
        </w:r>
      </w:hyperlink>
    </w:p>
    <w:p w14:paraId="554BFCBC" w14:textId="77777777" w:rsidR="00D9312C" w:rsidRPr="00063660" w:rsidRDefault="00D9312C"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lang w:val="en-US"/>
        </w:rPr>
        <w:t xml:space="preserve"> </w:t>
      </w:r>
      <w:hyperlink r:id="rId7" w:history="1">
        <w:r w:rsidRPr="00063660">
          <w:rPr>
            <w:rFonts w:asciiTheme="majorHAnsi" w:hAnsiTheme="majorHAnsi" w:cstheme="majorHAnsi"/>
            <w:sz w:val="24"/>
            <w:szCs w:val="24"/>
          </w:rPr>
          <w:t>https://zajimej.se/slovnik-pojmu/plytvani-potravinami/</w:t>
        </w:r>
      </w:hyperlink>
    </w:p>
    <w:p w14:paraId="5F2B8A31" w14:textId="77777777" w:rsidR="00D9312C" w:rsidRPr="00063660" w:rsidRDefault="00D9312C" w:rsidP="00D9312C">
      <w:pPr>
        <w:pStyle w:val="PreformattedText"/>
        <w:spacing w:after="283"/>
        <w:rPr>
          <w:rFonts w:asciiTheme="majorHAnsi" w:hAnsiTheme="majorHAnsi" w:cstheme="majorHAnsi"/>
          <w:sz w:val="24"/>
          <w:szCs w:val="24"/>
        </w:rPr>
      </w:pPr>
      <w:hyperlink r:id="rId8" w:history="1">
        <w:r w:rsidRPr="00063660">
          <w:rPr>
            <w:rFonts w:asciiTheme="majorHAnsi" w:hAnsiTheme="majorHAnsi" w:cstheme="majorHAnsi"/>
            <w:sz w:val="24"/>
            <w:szCs w:val="24"/>
          </w:rPr>
          <w:t>https://roklen24.cz/miliardy-v-odpadcich-kde-se-s-jidlem-plytva-nejvice/</w:t>
        </w:r>
      </w:hyperlink>
    </w:p>
    <w:p w14:paraId="499A215E" w14:textId="0EFAB0D0" w:rsidR="00AA25B5" w:rsidRPr="00063660" w:rsidRDefault="00D9312C" w:rsidP="00D9312C">
      <w:pPr>
        <w:pStyle w:val="PreformattedText"/>
        <w:spacing w:after="283"/>
        <w:rPr>
          <w:rFonts w:asciiTheme="majorHAnsi" w:hAnsiTheme="majorHAnsi" w:cstheme="majorHAnsi"/>
          <w:sz w:val="24"/>
          <w:szCs w:val="24"/>
        </w:rPr>
      </w:pPr>
      <w:hyperlink r:id="rId9" w:history="1">
        <w:r w:rsidRPr="00063660">
          <w:rPr>
            <w:rFonts w:asciiTheme="majorHAnsi" w:hAnsiTheme="majorHAnsi" w:cstheme="majorHAnsi"/>
            <w:sz w:val="24"/>
            <w:szCs w:val="24"/>
          </w:rPr>
          <w:t>https://zajimej.se/nejnovejsi-vyzkum-ukazal-kolik-potravin-se-vyhodi-v-zavodnich-jidelnach-a-rychlem-obcerstveni/</w:t>
        </w:r>
      </w:hyperlink>
    </w:p>
    <w:p w14:paraId="425DE225" w14:textId="308495B8" w:rsidR="00B735AE" w:rsidRPr="00063660" w:rsidRDefault="00063660" w:rsidP="00D9312C">
      <w:pPr>
        <w:pStyle w:val="PreformattedText"/>
        <w:spacing w:after="283"/>
        <w:rPr>
          <w:rFonts w:asciiTheme="majorHAnsi" w:hAnsiTheme="majorHAnsi" w:cstheme="majorHAnsi"/>
          <w:sz w:val="24"/>
          <w:szCs w:val="24"/>
        </w:rPr>
      </w:pPr>
      <w:hyperlink r:id="rId10" w:history="1">
        <w:r w:rsidRPr="00063660">
          <w:rPr>
            <w:rStyle w:val="Hypertextovodkaz"/>
            <w:rFonts w:asciiTheme="majorHAnsi" w:hAnsiTheme="majorHAnsi" w:cstheme="majorHAnsi"/>
            <w:sz w:val="24"/>
            <w:szCs w:val="24"/>
          </w:rPr>
          <w:t>https://zachranjidlo.cz/kolik-se-plytva/</w:t>
        </w:r>
      </w:hyperlink>
    </w:p>
    <w:p w14:paraId="16F3C90F" w14:textId="5803CAD0" w:rsidR="00063660" w:rsidRPr="00063660" w:rsidRDefault="00063660"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rPr>
        <w:t xml:space="preserve">Technology </w:t>
      </w:r>
      <w:proofErr w:type="spellStart"/>
      <w:r w:rsidRPr="00063660">
        <w:rPr>
          <w:rFonts w:asciiTheme="majorHAnsi" w:hAnsiTheme="majorHAnsi" w:cstheme="majorHAnsi"/>
          <w:sz w:val="24"/>
          <w:szCs w:val="24"/>
        </w:rPr>
        <w:t>options</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for</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feeding</w:t>
      </w:r>
      <w:proofErr w:type="spellEnd"/>
      <w:r w:rsidRPr="00063660">
        <w:rPr>
          <w:rFonts w:asciiTheme="majorHAnsi" w:hAnsiTheme="majorHAnsi" w:cstheme="majorHAnsi"/>
          <w:sz w:val="24"/>
          <w:szCs w:val="24"/>
        </w:rPr>
        <w:t xml:space="preserve"> 10 </w:t>
      </w:r>
      <w:proofErr w:type="spellStart"/>
      <w:r w:rsidRPr="00063660">
        <w:rPr>
          <w:rFonts w:asciiTheme="majorHAnsi" w:hAnsiTheme="majorHAnsi" w:cstheme="majorHAnsi"/>
          <w:sz w:val="24"/>
          <w:szCs w:val="24"/>
        </w:rPr>
        <w:t>billion</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people</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Options</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for</w:t>
      </w:r>
      <w:proofErr w:type="spellEnd"/>
      <w:r w:rsidRPr="00063660">
        <w:rPr>
          <w:rFonts w:asciiTheme="majorHAnsi" w:hAnsiTheme="majorHAnsi" w:cstheme="majorHAnsi"/>
          <w:sz w:val="24"/>
          <w:szCs w:val="24"/>
        </w:rPr>
        <w:t xml:space="preserve"> </w:t>
      </w:r>
      <w:proofErr w:type="spellStart"/>
      <w:r w:rsidRPr="00063660">
        <w:rPr>
          <w:rFonts w:asciiTheme="majorHAnsi" w:hAnsiTheme="majorHAnsi" w:cstheme="majorHAnsi"/>
          <w:sz w:val="24"/>
          <w:szCs w:val="24"/>
        </w:rPr>
        <w:t>cutting</w:t>
      </w:r>
      <w:proofErr w:type="spellEnd"/>
      <w:r w:rsidRPr="00063660">
        <w:rPr>
          <w:rFonts w:asciiTheme="majorHAnsi" w:hAnsiTheme="majorHAnsi" w:cstheme="majorHAnsi"/>
          <w:sz w:val="24"/>
          <w:szCs w:val="24"/>
        </w:rPr>
        <w:t xml:space="preserve"> Food </w:t>
      </w:r>
      <w:proofErr w:type="spellStart"/>
      <w:r w:rsidRPr="00063660">
        <w:rPr>
          <w:rFonts w:asciiTheme="majorHAnsi" w:hAnsiTheme="majorHAnsi" w:cstheme="majorHAnsi"/>
          <w:sz w:val="24"/>
          <w:szCs w:val="24"/>
        </w:rPr>
        <w:t>Waste</w:t>
      </w:r>
      <w:proofErr w:type="spellEnd"/>
      <w:r w:rsidRPr="00063660">
        <w:rPr>
          <w:rFonts w:asciiTheme="majorHAnsi" w:hAnsiTheme="majorHAnsi" w:cstheme="majorHAnsi"/>
          <w:sz w:val="24"/>
          <w:szCs w:val="24"/>
        </w:rPr>
        <w:t xml:space="preserve">, Study, Institute </w:t>
      </w:r>
      <w:proofErr w:type="spellStart"/>
      <w:r w:rsidRPr="00063660">
        <w:rPr>
          <w:rFonts w:asciiTheme="majorHAnsi" w:hAnsiTheme="majorHAnsi" w:cstheme="majorHAnsi"/>
          <w:sz w:val="24"/>
          <w:szCs w:val="24"/>
        </w:rPr>
        <w:t>for</w:t>
      </w:r>
      <w:proofErr w:type="spellEnd"/>
      <w:r w:rsidRPr="00063660">
        <w:rPr>
          <w:rFonts w:asciiTheme="majorHAnsi" w:hAnsiTheme="majorHAnsi" w:cstheme="majorHAnsi"/>
          <w:sz w:val="24"/>
          <w:szCs w:val="24"/>
        </w:rPr>
        <w:t xml:space="preserve"> Technology </w:t>
      </w:r>
      <w:proofErr w:type="spellStart"/>
      <w:r w:rsidRPr="00063660">
        <w:rPr>
          <w:rFonts w:asciiTheme="majorHAnsi" w:hAnsiTheme="majorHAnsi" w:cstheme="majorHAnsi"/>
          <w:sz w:val="24"/>
          <w:szCs w:val="24"/>
        </w:rPr>
        <w:t>Assessment</w:t>
      </w:r>
      <w:proofErr w:type="spellEnd"/>
      <w:r w:rsidRPr="00063660">
        <w:rPr>
          <w:rFonts w:asciiTheme="majorHAnsi" w:hAnsiTheme="majorHAnsi" w:cstheme="majorHAnsi"/>
          <w:sz w:val="24"/>
          <w:szCs w:val="24"/>
        </w:rPr>
        <w:t xml:space="preserve"> and Systems </w:t>
      </w:r>
      <w:proofErr w:type="spellStart"/>
      <w:r w:rsidRPr="00063660">
        <w:rPr>
          <w:rFonts w:asciiTheme="majorHAnsi" w:hAnsiTheme="majorHAnsi" w:cstheme="majorHAnsi"/>
          <w:sz w:val="24"/>
          <w:szCs w:val="24"/>
        </w:rPr>
        <w:t>Analysis</w:t>
      </w:r>
      <w:proofErr w:type="spellEnd"/>
      <w:r w:rsidRPr="00063660">
        <w:rPr>
          <w:rFonts w:asciiTheme="majorHAnsi" w:hAnsiTheme="majorHAnsi" w:cstheme="majorHAnsi"/>
          <w:sz w:val="24"/>
          <w:szCs w:val="24"/>
        </w:rPr>
        <w:t xml:space="preserve">; Karlsruhe Institute </w:t>
      </w:r>
      <w:proofErr w:type="spellStart"/>
      <w:r w:rsidRPr="00063660">
        <w:rPr>
          <w:rFonts w:asciiTheme="majorHAnsi" w:hAnsiTheme="majorHAnsi" w:cstheme="majorHAnsi"/>
          <w:sz w:val="24"/>
          <w:szCs w:val="24"/>
        </w:rPr>
        <w:t>of</w:t>
      </w:r>
      <w:proofErr w:type="spellEnd"/>
      <w:r w:rsidRPr="00063660">
        <w:rPr>
          <w:rFonts w:asciiTheme="majorHAnsi" w:hAnsiTheme="majorHAnsi" w:cstheme="majorHAnsi"/>
          <w:sz w:val="24"/>
          <w:szCs w:val="24"/>
        </w:rPr>
        <w:t xml:space="preserve"> Technology, 2013</w:t>
      </w:r>
    </w:p>
    <w:p w14:paraId="248869CD" w14:textId="2AEB043F" w:rsidR="00063660" w:rsidRPr="00063660" w:rsidRDefault="00063660" w:rsidP="00D9312C">
      <w:pPr>
        <w:pStyle w:val="PreformattedText"/>
        <w:spacing w:after="283"/>
        <w:rPr>
          <w:rFonts w:asciiTheme="majorHAnsi" w:hAnsiTheme="majorHAnsi" w:cstheme="majorHAnsi"/>
          <w:sz w:val="24"/>
          <w:szCs w:val="24"/>
        </w:rPr>
      </w:pPr>
      <w:r w:rsidRPr="00063660">
        <w:rPr>
          <w:rFonts w:asciiTheme="majorHAnsi" w:hAnsiTheme="majorHAnsi" w:cstheme="majorHAnsi"/>
          <w:sz w:val="24"/>
          <w:szCs w:val="24"/>
        </w:rPr>
        <w:t>https://www.mzp.cz/C1257458002F0DC7/cz/program_predchazeni_vzniku_odpadu/$FILE/OODP-pruvodce_gastro-20170201.pdf</w:t>
      </w:r>
    </w:p>
    <w:sectPr w:rsidR="00063660" w:rsidRPr="00063660">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rriweather">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Mono">
    <w:altName w:val="Calibri"/>
    <w:charset w:val="00"/>
    <w:family w:val="modern"/>
    <w:pitch w:val="fixed"/>
  </w:font>
  <w:font w:name="NSimSun">
    <w:panose1 w:val="02010609030101010101"/>
    <w:charset w:val="86"/>
    <w:family w:val="modern"/>
    <w:pitch w:val="fixed"/>
    <w:sig w:usb0="0000028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6B5AEC"/>
    <w:multiLevelType w:val="hybridMultilevel"/>
    <w:tmpl w:val="B71A02B6"/>
    <w:lvl w:ilvl="0" w:tplc="86528E4E">
      <w:numFmt w:val="bullet"/>
      <w:lvlText w:val="-"/>
      <w:lvlJc w:val="left"/>
      <w:pPr>
        <w:ind w:left="1080" w:hanging="360"/>
      </w:pPr>
      <w:rPr>
        <w:rFonts w:ascii="Merriweather" w:eastAsia="Arial" w:hAnsi="Merriweather"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583B1FD1"/>
    <w:multiLevelType w:val="multilevel"/>
    <w:tmpl w:val="75AA7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26B53C2"/>
    <w:multiLevelType w:val="hybridMultilevel"/>
    <w:tmpl w:val="6DDABBDA"/>
    <w:lvl w:ilvl="0" w:tplc="2E8E4716">
      <w:numFmt w:val="bullet"/>
      <w:lvlText w:val="-"/>
      <w:lvlJc w:val="left"/>
      <w:pPr>
        <w:ind w:left="720" w:hanging="360"/>
      </w:pPr>
      <w:rPr>
        <w:rFonts w:ascii="Merriweather" w:eastAsia="Arial" w:hAnsi="Merriweather"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C11"/>
    <w:rsid w:val="00063660"/>
    <w:rsid w:val="00354625"/>
    <w:rsid w:val="005265A2"/>
    <w:rsid w:val="005D0C11"/>
    <w:rsid w:val="0061789C"/>
    <w:rsid w:val="006B43DC"/>
    <w:rsid w:val="007969F5"/>
    <w:rsid w:val="008B4CC4"/>
    <w:rsid w:val="00AA25B5"/>
    <w:rsid w:val="00B735AE"/>
    <w:rsid w:val="00D9312C"/>
    <w:rsid w:val="00E705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FAED"/>
  <w15:docId w15:val="{86558093-DC6A-4A8B-8085-46D01A7B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a"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character" w:styleId="Hypertextovodkaz">
    <w:name w:val="Hyperlink"/>
    <w:basedOn w:val="Standardnpsmoodstavce"/>
    <w:uiPriority w:val="99"/>
    <w:unhideWhenUsed/>
    <w:rsid w:val="00AA25B5"/>
    <w:rPr>
      <w:color w:val="0000FF"/>
      <w:u w:val="single"/>
    </w:rPr>
  </w:style>
  <w:style w:type="character" w:styleId="Nevyeenzmnka">
    <w:name w:val="Unresolved Mention"/>
    <w:basedOn w:val="Standardnpsmoodstavce"/>
    <w:uiPriority w:val="99"/>
    <w:semiHidden/>
    <w:unhideWhenUsed/>
    <w:rsid w:val="00AA25B5"/>
    <w:rPr>
      <w:color w:val="605E5C"/>
      <w:shd w:val="clear" w:color="auto" w:fill="E1DFDD"/>
    </w:rPr>
  </w:style>
  <w:style w:type="paragraph" w:styleId="Odstavecseseznamem">
    <w:name w:val="List Paragraph"/>
    <w:basedOn w:val="Normln"/>
    <w:uiPriority w:val="34"/>
    <w:qFormat/>
    <w:rsid w:val="006B43DC"/>
    <w:pPr>
      <w:ind w:left="720"/>
      <w:contextualSpacing/>
    </w:pPr>
  </w:style>
  <w:style w:type="paragraph" w:customStyle="1" w:styleId="PreformattedText">
    <w:name w:val="Preformatted Text"/>
    <w:basedOn w:val="Normln"/>
    <w:rsid w:val="00D9312C"/>
    <w:pPr>
      <w:suppressAutoHyphens/>
      <w:autoSpaceDN w:val="0"/>
      <w:spacing w:line="240" w:lineRule="auto"/>
      <w:textAlignment w:val="baseline"/>
    </w:pPr>
    <w:rPr>
      <w:rFonts w:ascii="Liberation Mono" w:eastAsia="NSimSun" w:hAnsi="Liberation Mono" w:cs="Liberation Mono"/>
      <w:kern w:val="3"/>
      <w:sz w:val="20"/>
      <w:szCs w:val="20"/>
      <w:lang w:val="cs-C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klen24.cz/miliardy-v-odpadcich-kde-se-s-jidlem-plytva-nejvice/" TargetMode="External"/><Relationship Id="rId3" Type="http://schemas.openxmlformats.org/officeDocument/2006/relationships/settings" Target="settings.xml"/><Relationship Id="rId7" Type="http://schemas.openxmlformats.org/officeDocument/2006/relationships/hyperlink" Target="https://zajimej.se/slovnik-pojmu/plytvani-potravinam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dnes.cz/ekonomika/domaci/jidli-plytvani-ekologie-osn-tesco-lidl-potravinove-banky.A191108_141232_ekonomika_kou" TargetMode="External"/><Relationship Id="rId11" Type="http://schemas.openxmlformats.org/officeDocument/2006/relationships/fontTable" Target="fontTable.xml"/><Relationship Id="rId5" Type="http://schemas.openxmlformats.org/officeDocument/2006/relationships/hyperlink" Target="https://www.vzdy.cz/extra/magazin/kuchyne-a-vareni/plytvani-potravinami-jako-problem-soucasnosti-jen-v-cesku-se-rocne-vyhodi-829-851-tun-potravin" TargetMode="External"/><Relationship Id="rId10" Type="http://schemas.openxmlformats.org/officeDocument/2006/relationships/hyperlink" Target="https://zachranjidlo.cz/kolik-se-plytva/" TargetMode="External"/><Relationship Id="rId4" Type="http://schemas.openxmlformats.org/officeDocument/2006/relationships/webSettings" Target="webSettings.xml"/><Relationship Id="rId9" Type="http://schemas.openxmlformats.org/officeDocument/2006/relationships/hyperlink" Target="https://zajimej.se/nejnovejsi-vyzkum-ukazal-kolik-potravin-se-vyhodi-v-zavodnich-jidelnach-a-rychlem-obcerstv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447</Words>
  <Characters>2639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Přikrylová Romana</dc:creator>
  <cp:lastModifiedBy>Přikrylová Romana</cp:lastModifiedBy>
  <cp:revision>8</cp:revision>
  <dcterms:created xsi:type="dcterms:W3CDTF">2021-03-13T17:36:00Z</dcterms:created>
  <dcterms:modified xsi:type="dcterms:W3CDTF">2021-03-13T18:54:00Z</dcterms:modified>
</cp:coreProperties>
</file>